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DE075F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DE075F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DE075F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DE075F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DE075F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827BEB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71DE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FD2CD8" w:rsidRPr="00EE3E6A">
              <w:rPr>
                <w:rFonts w:ascii="Times New Roman" w:hAnsi="Times New Roman"/>
                <w:sz w:val="28"/>
                <w:szCs w:val="28"/>
              </w:rPr>
              <w:t>1</w:t>
            </w:r>
            <w:r w:rsidR="00AE1CB3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BF5F6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F5F6D">
              <w:rPr>
                <w:rFonts w:ascii="Times New Roman" w:hAnsi="Times New Roman" w:cs="Times New Roman"/>
                <w:sz w:val="28"/>
                <w:szCs w:val="28"/>
              </w:rPr>
              <w:t>№ 312</w:t>
            </w:r>
          </w:p>
        </w:tc>
      </w:tr>
      <w:tr w:rsidR="003A27D7" w:rsidRPr="00EE3E6A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Pr="00EE3E6A" w:rsidRDefault="00827BE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10CB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проведенного контрольно-счетной палатой города Новосибирска анализа деятельности муниципального бюджетного учреждения города Новосибирска «Городской центр организации дорожного движения» по развитию автоматизированной системы управления дорожным движением в городе Новосибирске за 2021-2023 годы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о </w:t>
      </w:r>
      <w:r w:rsidR="00827BEB" w:rsidRPr="00B910CB">
        <w:rPr>
          <w:rFonts w:ascii="Times New Roman" w:hAnsi="Times New Roman" w:cs="Times New Roman"/>
          <w:sz w:val="28"/>
          <w:szCs w:val="28"/>
        </w:rPr>
        <w:t>результатах проведенного контрольно-счетной палатой города Новосибирска анализа деятельности муниципального бюджетного учреждения города Новосибирска «Городской центр организации дорожного движения» по развитию автоматизированной системы управления дорожным движением в городе Новосибирске за 2021-2023 годы</w:t>
      </w:r>
      <w:r w:rsidR="00F71DE6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F71DE6" w:rsidRPr="00827BEB" w:rsidRDefault="00BF5F6D" w:rsidP="00F71DE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71D6" w:rsidRPr="00827BEB">
        <w:rPr>
          <w:rFonts w:ascii="Times New Roman" w:hAnsi="Times New Roman" w:cs="Times New Roman"/>
          <w:sz w:val="28"/>
          <w:szCs w:val="28"/>
        </w:rPr>
        <w:t xml:space="preserve">. </w:t>
      </w:r>
      <w:r w:rsidR="00F71DE6" w:rsidRPr="00827BE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</w:t>
      </w:r>
      <w:r w:rsidR="00F71DE6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F71DE6" w:rsidRPr="00827BEB">
        <w:rPr>
          <w:rFonts w:ascii="Times New Roman" w:hAnsi="Times New Roman" w:cs="Times New Roman"/>
          <w:sz w:val="28"/>
          <w:szCs w:val="28"/>
        </w:rPr>
        <w:t>наказам избирателей.</w:t>
      </w:r>
    </w:p>
    <w:p w:rsidR="000571D6" w:rsidRPr="00827BEB" w:rsidRDefault="00BF5F6D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71DE6" w:rsidRPr="00827BEB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827BEB">
        <w:rPr>
          <w:rFonts w:ascii="Times New Roman" w:hAnsi="Times New Roman" w:cs="Times New Roman"/>
          <w:sz w:val="28"/>
          <w:szCs w:val="28"/>
        </w:rPr>
        <w:t>Направить</w:t>
      </w:r>
      <w:r w:rsidR="00EE3E6A" w:rsidRPr="00827BEB">
        <w:rPr>
          <w:rFonts w:ascii="Times New Roman" w:hAnsi="Times New Roman" w:cs="Times New Roman"/>
          <w:sz w:val="28"/>
          <w:szCs w:val="28"/>
        </w:rPr>
        <w:t xml:space="preserve"> материалы проверки и</w:t>
      </w:r>
      <w:r w:rsidR="00E84323" w:rsidRPr="00827BEB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827BEB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827BEB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F71DE6" w:rsidRPr="00827BEB">
        <w:rPr>
          <w:rFonts w:ascii="Times New Roman" w:hAnsi="Times New Roman" w:cs="Times New Roman"/>
          <w:sz w:val="28"/>
          <w:szCs w:val="28"/>
        </w:rPr>
        <w:t>городскому хозяйству</w:t>
      </w:r>
      <w:r w:rsidR="009427BF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27BEB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BF5F6D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075F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0A804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4D0DA-1C21-4168-A9B7-75CC530CC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104</cp:revision>
  <cp:lastPrinted>2024-12-03T09:26:00Z</cp:lastPrinted>
  <dcterms:created xsi:type="dcterms:W3CDTF">2020-10-06T10:57:00Z</dcterms:created>
  <dcterms:modified xsi:type="dcterms:W3CDTF">2024-12-09T09:20:00Z</dcterms:modified>
</cp:coreProperties>
</file>